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8C" w:rsidRDefault="000B5C8C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28"/>
        </w:rPr>
      </w:pPr>
    </w:p>
    <w:p w:rsidR="000B5C8C" w:rsidRDefault="00A31561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0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2"/>
        </w:rPr>
        <w:t>关于加强培训监督评价情况通报工作的通知</w:t>
      </w:r>
    </w:p>
    <w:p w:rsidR="000B5C8C" w:rsidRDefault="000B5C8C">
      <w:pPr>
        <w:ind w:firstLineChars="0" w:firstLine="0"/>
      </w:pPr>
    </w:p>
    <w:p w:rsidR="000B5C8C" w:rsidRDefault="00A31561">
      <w:pPr>
        <w:ind w:firstLineChars="0" w:firstLine="0"/>
      </w:pPr>
      <w:r>
        <w:rPr>
          <w:rFonts w:hint="eastAsia"/>
        </w:rPr>
        <w:t>管理局、分公司各</w:t>
      </w:r>
      <w:r w:rsidR="005C3372">
        <w:rPr>
          <w:rFonts w:hint="eastAsia"/>
        </w:rPr>
        <w:t>培训机构</w:t>
      </w:r>
      <w:r>
        <w:rPr>
          <w:rFonts w:hint="eastAsia"/>
        </w:rPr>
        <w:t>：</w:t>
      </w:r>
    </w:p>
    <w:p w:rsidR="000B5C8C" w:rsidRDefault="00A31561">
      <w:pPr>
        <w:ind w:firstLine="643"/>
      </w:pPr>
      <w:r>
        <w:rPr>
          <w:rFonts w:hint="eastAsia"/>
        </w:rPr>
        <w:t>为了贯彻落实油田提质增效持续发展部署要求，通过完善信息交流、经验分享、警示互鉴工作机制，进一步发挥监督评价在保证培训质量、打造过硬品牌方面的突出作用，根据集团公司和油田有关制度规定，决定加强培训监督评价情况通报工作，现就有关事宜通知如下：</w:t>
      </w:r>
    </w:p>
    <w:p w:rsidR="000B5C8C" w:rsidRDefault="00A31561">
      <w:pPr>
        <w:numPr>
          <w:ilvl w:val="0"/>
          <w:numId w:val="1"/>
        </w:numPr>
        <w:ind w:firstLine="643"/>
      </w:pPr>
      <w:r>
        <w:rPr>
          <w:rFonts w:hint="eastAsia"/>
        </w:rPr>
        <w:t>教育培训处作为培训监督评价主要职能部门，负责向培训主管部门、主办业务部门和各</w:t>
      </w:r>
      <w:r w:rsidR="005C3372">
        <w:rPr>
          <w:rFonts w:hint="eastAsia"/>
        </w:rPr>
        <w:t>培训机构</w:t>
      </w:r>
      <w:r>
        <w:rPr>
          <w:rFonts w:hint="eastAsia"/>
        </w:rPr>
        <w:t>通报审查监督评价工作情况。</w:t>
      </w:r>
      <w:bookmarkStart w:id="0" w:name="_GoBack"/>
      <w:bookmarkEnd w:id="0"/>
    </w:p>
    <w:p w:rsidR="000B5C8C" w:rsidRDefault="00A31561">
      <w:pPr>
        <w:numPr>
          <w:ilvl w:val="0"/>
          <w:numId w:val="1"/>
        </w:numPr>
        <w:ind w:firstLine="643"/>
      </w:pPr>
      <w:r>
        <w:rPr>
          <w:rFonts w:hint="eastAsia"/>
        </w:rPr>
        <w:t>教育培训处每月末编印一期《培训监督评价情况通报》（以下简称《通报》），其电子文档在教育培训处网站发布。</w:t>
      </w:r>
    </w:p>
    <w:p w:rsidR="000B5C8C" w:rsidRDefault="00A31561">
      <w:pPr>
        <w:numPr>
          <w:ilvl w:val="0"/>
          <w:numId w:val="1"/>
        </w:numPr>
        <w:ind w:firstLine="643"/>
      </w:pPr>
      <w:r>
        <w:rPr>
          <w:rFonts w:hint="eastAsia"/>
        </w:rPr>
        <w:t>《通报》主要内容包括：当月监督评价简况、培训办班特色亮点、发现问题查处情况、监督评价结果排名等。</w:t>
      </w:r>
    </w:p>
    <w:p w:rsidR="000B5C8C" w:rsidRDefault="00A31561">
      <w:pPr>
        <w:numPr>
          <w:ilvl w:val="0"/>
          <w:numId w:val="1"/>
        </w:numPr>
        <w:ind w:firstLine="643"/>
      </w:pPr>
      <w:r>
        <w:rPr>
          <w:rFonts w:hint="eastAsia"/>
        </w:rPr>
        <w:t>加强特色亮点的发掘工作：</w:t>
      </w:r>
    </w:p>
    <w:p w:rsidR="000B5C8C" w:rsidRDefault="00A31561">
      <w:pPr>
        <w:ind w:firstLineChars="0" w:firstLine="642"/>
      </w:pPr>
      <w:r>
        <w:rPr>
          <w:rFonts w:hint="eastAsia"/>
        </w:rPr>
        <w:t>1、注重发现接地气、聚人气、弘正气、口碑好的培训项目；</w:t>
      </w:r>
    </w:p>
    <w:p w:rsidR="000B5C8C" w:rsidRDefault="00A31561">
      <w:pPr>
        <w:ind w:firstLineChars="0" w:firstLine="642"/>
      </w:pPr>
      <w:r>
        <w:rPr>
          <w:rFonts w:hint="eastAsia"/>
        </w:rPr>
        <w:t>2、注重发现造诣深、技艺精、作风实、受欢迎的培训师；</w:t>
      </w:r>
    </w:p>
    <w:p w:rsidR="000B5C8C" w:rsidRDefault="00A31561">
      <w:pPr>
        <w:ind w:firstLineChars="0" w:firstLine="642"/>
      </w:pPr>
      <w:r>
        <w:rPr>
          <w:rFonts w:hint="eastAsia"/>
        </w:rPr>
        <w:t>3、注重发现坚持学员为本、善于经营培训、持续探索创新、形成品牌效应的项目团队。</w:t>
      </w:r>
    </w:p>
    <w:p w:rsidR="000B5C8C" w:rsidRDefault="00A31561">
      <w:pPr>
        <w:ind w:firstLineChars="0" w:firstLine="642"/>
      </w:pPr>
      <w:r>
        <w:rPr>
          <w:rFonts w:hint="eastAsia"/>
        </w:rPr>
        <w:t>对于发掘的特色亮点，教育培训处将适时向培训主管部</w:t>
      </w:r>
      <w:r>
        <w:rPr>
          <w:rFonts w:hint="eastAsia"/>
        </w:rPr>
        <w:lastRenderedPageBreak/>
        <w:t>门和主办业务部门报告，并以适当方式推介。</w:t>
      </w:r>
    </w:p>
    <w:p w:rsidR="000B5C8C" w:rsidRDefault="00A31561">
      <w:pPr>
        <w:numPr>
          <w:ilvl w:val="0"/>
          <w:numId w:val="1"/>
        </w:numPr>
        <w:ind w:firstLine="643"/>
      </w:pPr>
      <w:r>
        <w:rPr>
          <w:rFonts w:hint="eastAsia"/>
        </w:rPr>
        <w:t>加强重点环节的监督评价工作：</w:t>
      </w:r>
    </w:p>
    <w:p w:rsidR="000B5C8C" w:rsidRDefault="00A31561">
      <w:pPr>
        <w:ind w:firstLineChars="0" w:firstLine="642"/>
      </w:pPr>
      <w:r>
        <w:rPr>
          <w:rFonts w:hint="eastAsia"/>
        </w:rPr>
        <w:t>1、加强对年度培训计划执行情况的监督，及时查纠无计划办班、超计划办班、随意变更计划办班等情况；</w:t>
      </w:r>
    </w:p>
    <w:p w:rsidR="000B5C8C" w:rsidRDefault="00A31561">
      <w:pPr>
        <w:ind w:firstLineChars="0" w:firstLine="642"/>
      </w:pPr>
      <w:r>
        <w:rPr>
          <w:rFonts w:hint="eastAsia"/>
        </w:rPr>
        <w:t>2、加强对培训实施方案的审查监督，及时查纠先办班后报审方案、不经内部审查和主办方审核随意编报方案、目标、学员、内容、师资、条件等主要事项不清不实方案等情况；</w:t>
      </w:r>
    </w:p>
    <w:p w:rsidR="000B5C8C" w:rsidRDefault="00A31561">
      <w:pPr>
        <w:ind w:firstLineChars="0" w:firstLine="642"/>
      </w:pPr>
      <w:r>
        <w:rPr>
          <w:rFonts w:hint="eastAsia"/>
        </w:rPr>
        <w:t>3、加强对培训实施全过程的监督，及时查纠到课人数不够、授课准备不足、现场秩序失范、教学条件欠缺，以及随意变更或调整执行培训方案等情况；</w:t>
      </w:r>
    </w:p>
    <w:p w:rsidR="000B5C8C" w:rsidRDefault="00A31561">
      <w:pPr>
        <w:ind w:firstLineChars="0" w:firstLine="642"/>
      </w:pPr>
      <w:r>
        <w:rPr>
          <w:rFonts w:hint="eastAsia"/>
        </w:rPr>
        <w:t>4、加强对培训效果的评价，及时查纠暗示学员给予高满意度评价、私自修改满意度数据、干扰正常评价工作等情况。</w:t>
      </w:r>
    </w:p>
    <w:p w:rsidR="000B5C8C" w:rsidRDefault="00A31561">
      <w:pPr>
        <w:ind w:firstLineChars="0" w:firstLine="642"/>
      </w:pPr>
      <w:r>
        <w:rPr>
          <w:rFonts w:hint="eastAsia"/>
        </w:rPr>
        <w:t>六、重点处置不合格培训项目。根据油田培训管理有关规定，出现以下四种情形之一，</w:t>
      </w:r>
      <w:r w:rsidR="001759D5">
        <w:rPr>
          <w:rFonts w:hint="eastAsia"/>
        </w:rPr>
        <w:t>视为</w:t>
      </w:r>
      <w:r>
        <w:rPr>
          <w:rFonts w:hint="eastAsia"/>
        </w:rPr>
        <w:t>不合格</w:t>
      </w:r>
      <w:r w:rsidR="001759D5">
        <w:rPr>
          <w:rFonts w:hint="eastAsia"/>
        </w:rPr>
        <w:t>培训</w:t>
      </w:r>
      <w:r>
        <w:rPr>
          <w:rFonts w:hint="eastAsia"/>
        </w:rPr>
        <w:t>项目：</w:t>
      </w:r>
    </w:p>
    <w:p w:rsidR="000B5C8C" w:rsidRDefault="00A31561">
      <w:pPr>
        <w:ind w:firstLineChars="0" w:firstLine="642"/>
      </w:pPr>
      <w:r>
        <w:rPr>
          <w:rFonts w:hint="eastAsia"/>
        </w:rPr>
        <w:t>1、培训期间，学员出勤达不到报到人数70%的；</w:t>
      </w:r>
    </w:p>
    <w:p w:rsidR="000B5C8C" w:rsidRDefault="00A31561">
      <w:pPr>
        <w:ind w:firstLineChars="0" w:firstLine="642"/>
      </w:pPr>
      <w:r>
        <w:rPr>
          <w:rFonts w:hint="eastAsia"/>
        </w:rPr>
        <w:t>2、实际培训时间达不到实施方案中计划时间70%的；</w:t>
      </w:r>
    </w:p>
    <w:p w:rsidR="000B5C8C" w:rsidRDefault="00A31561">
      <w:pPr>
        <w:ind w:firstLineChars="0" w:firstLine="642"/>
      </w:pPr>
      <w:r>
        <w:rPr>
          <w:rFonts w:hint="eastAsia"/>
        </w:rPr>
        <w:t>3、参训学员有30%（含）以上不符合实施方案中规定的条件和资格的；</w:t>
      </w:r>
    </w:p>
    <w:p w:rsidR="000B5C8C" w:rsidRDefault="00A31561">
      <w:pPr>
        <w:ind w:firstLineChars="0" w:firstLine="642"/>
      </w:pPr>
      <w:r>
        <w:rPr>
          <w:rFonts w:hint="eastAsia"/>
        </w:rPr>
        <w:t>4、未经有关部门批准，改动培训内容超过30%（含）以上的。</w:t>
      </w:r>
    </w:p>
    <w:p w:rsidR="000B5C8C" w:rsidRDefault="00A31561">
      <w:pPr>
        <w:ind w:firstLineChars="0" w:firstLine="642"/>
      </w:pPr>
      <w:r>
        <w:rPr>
          <w:rFonts w:hint="eastAsia"/>
        </w:rPr>
        <w:t>对于以上问题，一经发现，工作人员应立即取全取准一手资料，及时向教育培训处领导报告情况，</w:t>
      </w:r>
      <w:r w:rsidR="001759D5">
        <w:rPr>
          <w:rFonts w:hint="eastAsia"/>
        </w:rPr>
        <w:t>并向培训现场负责人下达《培训项目问题整改通知单》，责令限期改正</w:t>
      </w:r>
      <w:r>
        <w:rPr>
          <w:rFonts w:hint="eastAsia"/>
        </w:rPr>
        <w:t>。</w:t>
      </w:r>
    </w:p>
    <w:p w:rsidR="000B5C8C" w:rsidRDefault="00A31561">
      <w:pPr>
        <w:ind w:firstLineChars="0" w:firstLine="642"/>
      </w:pPr>
      <w:r>
        <w:rPr>
          <w:rFonts w:hint="eastAsia"/>
        </w:rPr>
        <w:lastRenderedPageBreak/>
        <w:t>七、加大奖惩力度，按照有关制度规定，对评定为优秀的培训项目加奖10%的办班费用，评定为良好的加奖5%的办班费用，合格项目不奖不罚，不合格培训项目，视具体情况，扣除应支付培训费用的10%到50%。</w:t>
      </w:r>
    </w:p>
    <w:p w:rsidR="000B5C8C" w:rsidRDefault="00A31561">
      <w:pPr>
        <w:ind w:firstLineChars="0" w:firstLine="642"/>
      </w:pPr>
      <w:r>
        <w:rPr>
          <w:rFonts w:hint="eastAsia"/>
        </w:rPr>
        <w:t>八、实施警示制度。对于年度通报问题累计8次及以上的单位，采取亮红灯措施；对于年度通报问题累计2-8次的单位，采取亮黄灯措施；对于年度通报问题累计低于2次的单位，采取亮绿灯措施。培训警示情况作为各</w:t>
      </w:r>
      <w:r w:rsidR="005C3372">
        <w:rPr>
          <w:rFonts w:hint="eastAsia"/>
        </w:rPr>
        <w:t>培训机构</w:t>
      </w:r>
      <w:r>
        <w:rPr>
          <w:rFonts w:hint="eastAsia"/>
        </w:rPr>
        <w:t>完成年度工作质量指标和培训工作评先树优的重要依据。</w:t>
      </w:r>
    </w:p>
    <w:p w:rsidR="000B5C8C" w:rsidRDefault="00A31561">
      <w:pPr>
        <w:ind w:firstLineChars="0" w:firstLine="642"/>
      </w:pPr>
      <w:r>
        <w:rPr>
          <w:rFonts w:hint="eastAsia"/>
        </w:rPr>
        <w:t>九、各</w:t>
      </w:r>
      <w:r w:rsidR="005C3372">
        <w:rPr>
          <w:rFonts w:hint="eastAsia"/>
        </w:rPr>
        <w:t>培训机构</w:t>
      </w:r>
      <w:r>
        <w:rPr>
          <w:rFonts w:hint="eastAsia"/>
        </w:rPr>
        <w:t>对于通报问题有异议的，可以向培训主管部门和教育培训处提出，由培训主管部门和教育培训处共同核查，并及时通告处理结果。</w:t>
      </w:r>
    </w:p>
    <w:p w:rsidR="000B5C8C" w:rsidRDefault="00A31561">
      <w:pPr>
        <w:ind w:firstLineChars="0" w:firstLine="642"/>
      </w:pPr>
      <w:r>
        <w:rPr>
          <w:rFonts w:hint="eastAsia"/>
        </w:rPr>
        <w:t>希望各</w:t>
      </w:r>
      <w:r w:rsidR="005C3372">
        <w:rPr>
          <w:rFonts w:hint="eastAsia"/>
        </w:rPr>
        <w:t>培训机构</w:t>
      </w:r>
      <w:r>
        <w:rPr>
          <w:rFonts w:hint="eastAsia"/>
        </w:rPr>
        <w:t>积极配合支持教育培训处扎实做好相关工作，发扬严细实优良作风，齐心合力，履职尽责，为打造员工培训胜利高地，推进胜利培训提质增效持续发展，做出不懈努力，创造更好业绩。</w:t>
      </w:r>
    </w:p>
    <w:p w:rsidR="000B5C8C" w:rsidRDefault="00A31561">
      <w:pPr>
        <w:ind w:firstLineChars="0" w:firstLine="642"/>
      </w:pPr>
      <w:r>
        <w:rPr>
          <w:rFonts w:hint="eastAsia"/>
        </w:rPr>
        <w:t>附：培训项目问题整改通知单</w:t>
      </w:r>
    </w:p>
    <w:p w:rsidR="000B5C8C" w:rsidRDefault="00A31561">
      <w:pPr>
        <w:ind w:firstLineChars="400" w:firstLine="1285"/>
      </w:pPr>
      <w:r>
        <w:rPr>
          <w:rFonts w:hint="eastAsia"/>
        </w:rPr>
        <w:t xml:space="preserve">                                               </w:t>
      </w:r>
    </w:p>
    <w:p w:rsidR="000B5C8C" w:rsidRDefault="000B5C8C">
      <w:pPr>
        <w:ind w:firstLineChars="400" w:firstLine="1285"/>
      </w:pPr>
    </w:p>
    <w:p w:rsidR="000B5C8C" w:rsidRDefault="000B5C8C">
      <w:pPr>
        <w:ind w:firstLineChars="0" w:firstLine="0"/>
        <w:rPr>
          <w:rFonts w:ascii="黑体" w:eastAsia="黑体" w:hAnsi="黑体"/>
          <w:sz w:val="36"/>
          <w:szCs w:val="30"/>
        </w:rPr>
      </w:pPr>
    </w:p>
    <w:sectPr w:rsidR="000B5C8C" w:rsidSect="000B5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650" w:rsidRDefault="00893650" w:rsidP="00E97FCE">
      <w:pPr>
        <w:spacing w:line="240" w:lineRule="auto"/>
        <w:ind w:firstLine="643"/>
      </w:pPr>
      <w:r>
        <w:separator/>
      </w:r>
    </w:p>
  </w:endnote>
  <w:endnote w:type="continuationSeparator" w:id="1">
    <w:p w:rsidR="00893650" w:rsidRDefault="00893650" w:rsidP="00E97FCE"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8C" w:rsidRDefault="000B5C8C">
    <w:pPr>
      <w:pStyle w:val="a4"/>
      <w:ind w:firstLine="36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8C" w:rsidRDefault="004136A6">
    <w:pPr>
      <w:pStyle w:val="a4"/>
      <w:ind w:firstLine="361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0B5C8C" w:rsidRDefault="004136A6">
                <w:pPr>
                  <w:snapToGrid w:val="0"/>
                  <w:ind w:firstLine="361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3156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759D5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8C" w:rsidRDefault="000B5C8C">
    <w:pPr>
      <w:pStyle w:val="a4"/>
      <w:ind w:firstLine="36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650" w:rsidRDefault="00893650" w:rsidP="00E97FCE">
      <w:pPr>
        <w:spacing w:line="240" w:lineRule="auto"/>
        <w:ind w:firstLine="643"/>
      </w:pPr>
      <w:r>
        <w:separator/>
      </w:r>
    </w:p>
  </w:footnote>
  <w:footnote w:type="continuationSeparator" w:id="1">
    <w:p w:rsidR="00893650" w:rsidRDefault="00893650" w:rsidP="00E97FCE">
      <w:pPr>
        <w:spacing w:line="240" w:lineRule="auto"/>
        <w:ind w:firstLine="64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8C" w:rsidRDefault="000B5C8C">
    <w:pPr>
      <w:pStyle w:val="a5"/>
      <w:ind w:firstLine="36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8C" w:rsidRDefault="000B5C8C">
    <w:pPr>
      <w:pStyle w:val="a5"/>
      <w:ind w:firstLine="36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8C" w:rsidRDefault="000B5C8C">
    <w:pPr>
      <w:pStyle w:val="a5"/>
      <w:ind w:firstLine="36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A3D95"/>
    <w:multiLevelType w:val="singleLevel"/>
    <w:tmpl w:val="593A3D9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442B6B"/>
    <w:rsid w:val="000B5C8C"/>
    <w:rsid w:val="001759D5"/>
    <w:rsid w:val="0020108A"/>
    <w:rsid w:val="00264D43"/>
    <w:rsid w:val="002B4ABF"/>
    <w:rsid w:val="002C0D14"/>
    <w:rsid w:val="00307E85"/>
    <w:rsid w:val="004136A6"/>
    <w:rsid w:val="00501EBA"/>
    <w:rsid w:val="005B6E09"/>
    <w:rsid w:val="005C3372"/>
    <w:rsid w:val="00651B3F"/>
    <w:rsid w:val="00893650"/>
    <w:rsid w:val="008A4FF2"/>
    <w:rsid w:val="00A31561"/>
    <w:rsid w:val="00AF44BB"/>
    <w:rsid w:val="00CB6894"/>
    <w:rsid w:val="00CC6A63"/>
    <w:rsid w:val="00D04D64"/>
    <w:rsid w:val="00DE3B5A"/>
    <w:rsid w:val="00E05ED0"/>
    <w:rsid w:val="00E65570"/>
    <w:rsid w:val="00E949D3"/>
    <w:rsid w:val="00E97FCE"/>
    <w:rsid w:val="04D958AE"/>
    <w:rsid w:val="053C20D1"/>
    <w:rsid w:val="0812498C"/>
    <w:rsid w:val="09C72CB0"/>
    <w:rsid w:val="0ADE09A3"/>
    <w:rsid w:val="0B9200F0"/>
    <w:rsid w:val="0E4E3718"/>
    <w:rsid w:val="10606614"/>
    <w:rsid w:val="10A618A1"/>
    <w:rsid w:val="1247405C"/>
    <w:rsid w:val="12CE75B7"/>
    <w:rsid w:val="14F774E3"/>
    <w:rsid w:val="15683BDF"/>
    <w:rsid w:val="16B926C7"/>
    <w:rsid w:val="17DA21CA"/>
    <w:rsid w:val="1AA03C17"/>
    <w:rsid w:val="1CB1219B"/>
    <w:rsid w:val="1D730354"/>
    <w:rsid w:val="1E5C1DF4"/>
    <w:rsid w:val="1E8A4D65"/>
    <w:rsid w:val="1F8D3987"/>
    <w:rsid w:val="213A75B8"/>
    <w:rsid w:val="21F7339D"/>
    <w:rsid w:val="21FD4D3E"/>
    <w:rsid w:val="2744638B"/>
    <w:rsid w:val="29E03D5D"/>
    <w:rsid w:val="2ABC360E"/>
    <w:rsid w:val="2E343DC5"/>
    <w:rsid w:val="30A821C0"/>
    <w:rsid w:val="34960702"/>
    <w:rsid w:val="34E33BDA"/>
    <w:rsid w:val="359A64B5"/>
    <w:rsid w:val="386D5A6A"/>
    <w:rsid w:val="39BC3269"/>
    <w:rsid w:val="3A5525DC"/>
    <w:rsid w:val="3B0C07C8"/>
    <w:rsid w:val="3B1848B2"/>
    <w:rsid w:val="3BCB05B5"/>
    <w:rsid w:val="404004C5"/>
    <w:rsid w:val="41736EFA"/>
    <w:rsid w:val="439166C5"/>
    <w:rsid w:val="456E0251"/>
    <w:rsid w:val="46905E51"/>
    <w:rsid w:val="46D815A4"/>
    <w:rsid w:val="49A151D4"/>
    <w:rsid w:val="4F1A3E66"/>
    <w:rsid w:val="501E508B"/>
    <w:rsid w:val="52164AF8"/>
    <w:rsid w:val="53A5577A"/>
    <w:rsid w:val="56BE1757"/>
    <w:rsid w:val="5C442B6B"/>
    <w:rsid w:val="5E3E6F68"/>
    <w:rsid w:val="642269EA"/>
    <w:rsid w:val="664C3513"/>
    <w:rsid w:val="682551F1"/>
    <w:rsid w:val="69D3621A"/>
    <w:rsid w:val="6AF079E0"/>
    <w:rsid w:val="6D0B757A"/>
    <w:rsid w:val="6D522A1D"/>
    <w:rsid w:val="6DEF132E"/>
    <w:rsid w:val="73A75852"/>
    <w:rsid w:val="78435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C8C"/>
    <w:pPr>
      <w:widowControl w:val="0"/>
      <w:spacing w:line="540" w:lineRule="exact"/>
      <w:ind w:firstLineChars="200" w:firstLine="640"/>
      <w:jc w:val="both"/>
    </w:pPr>
    <w:rPr>
      <w:rFonts w:ascii="仿宋" w:eastAsia="仿宋" w:hAnsi="仿宋"/>
      <w:b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0B5C8C"/>
    <w:pPr>
      <w:ind w:leftChars="2500" w:left="100"/>
    </w:pPr>
  </w:style>
  <w:style w:type="paragraph" w:styleId="a4">
    <w:name w:val="footer"/>
    <w:basedOn w:val="a"/>
    <w:qFormat/>
    <w:rsid w:val="000B5C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B5C8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rsid w:val="000B5C8C"/>
    <w:pPr>
      <w:ind w:firstLine="788"/>
    </w:pPr>
    <w:rPr>
      <w:rFonts w:cs="Times New Roman"/>
      <w:kern w:val="0"/>
      <w:sz w:val="28"/>
    </w:rPr>
  </w:style>
  <w:style w:type="character" w:customStyle="1" w:styleId="Char">
    <w:name w:val="日期 Char"/>
    <w:basedOn w:val="a0"/>
    <w:link w:val="a3"/>
    <w:qFormat/>
    <w:rsid w:val="000B5C8C"/>
    <w:rPr>
      <w:rFonts w:ascii="仿宋" w:eastAsia="仿宋" w:hAnsi="仿宋"/>
      <w:b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slgj</dc:creator>
  <cp:lastModifiedBy>user</cp:lastModifiedBy>
  <cp:revision>4</cp:revision>
  <cp:lastPrinted>2017-06-24T06:44:00Z</cp:lastPrinted>
  <dcterms:created xsi:type="dcterms:W3CDTF">2017-06-27T01:11:00Z</dcterms:created>
  <dcterms:modified xsi:type="dcterms:W3CDTF">2017-06-30T06:48:00Z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